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CellSpacing w:w="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2880"/>
        <w:gridCol w:w="7285"/>
      </w:tblGrid>
      <w:tr w:rsidR="00865523" w:rsidRPr="008E2F3C" w14:paraId="47678832" w14:textId="77777777" w:rsidTr="006D05B2">
        <w:trPr>
          <w:trHeight w:val="24"/>
          <w:tblCellSpacing w:w="15" w:type="dxa"/>
        </w:trPr>
        <w:tc>
          <w:tcPr>
            <w:tcW w:w="3160" w:type="dxa"/>
            <w:gridSpan w:val="2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30" w14:textId="03E78534" w:rsidR="00865523" w:rsidRPr="00C82A57" w:rsidRDefault="00D605D6" w:rsidP="0044214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36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36"/>
                <w:sz w:val="26"/>
                <w:szCs w:val="26"/>
                <w:lang w:eastAsia="en-GB"/>
              </w:rPr>
              <w:t xml:space="preserve">Issue </w:t>
            </w:r>
            <w:r w:rsidR="00865523" w:rsidRPr="00C82A57"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36"/>
                <w:sz w:val="26"/>
                <w:szCs w:val="26"/>
                <w:lang w:eastAsia="en-GB"/>
              </w:rPr>
              <w:t>Intake</w:t>
            </w: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31" w14:textId="77777777" w:rsidR="00865523" w:rsidRPr="008E2F3C" w:rsidRDefault="00865523" w:rsidP="004421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 w:themeColor="text2"/>
                <w:sz w:val="17"/>
                <w:szCs w:val="17"/>
                <w:lang w:eastAsia="en-GB"/>
              </w:rPr>
            </w:pPr>
          </w:p>
        </w:tc>
      </w:tr>
      <w:tr w:rsidR="00D605D6" w:rsidRPr="00416D11" w14:paraId="22DF1092" w14:textId="77777777" w:rsidTr="00CE4EF7">
        <w:trPr>
          <w:tblCellSpacing w:w="15" w:type="dxa"/>
        </w:trPr>
        <w:tc>
          <w:tcPr>
            <w:tcW w:w="28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2ABEEF1D" w14:textId="77777777" w:rsidR="00D605D6" w:rsidRPr="00085AEF" w:rsidRDefault="00D605D6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</w:p>
        </w:tc>
        <w:tc>
          <w:tcPr>
            <w:tcW w:w="285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79E7E24E" w14:textId="58426905" w:rsidR="00D605D6" w:rsidRDefault="00D605D6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Before getting started.</w:t>
            </w: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6DBF1D96" w14:textId="0858A279" w:rsidR="001F7204" w:rsidRPr="001F7204" w:rsidRDefault="001F7204" w:rsidP="00CE4EF7">
            <w:pPr>
              <w:ind w:left="1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2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If you are a Stryker employee or a representative of a Stryker distributor in Russia, you should not use this form. Instead, please click </w:t>
            </w:r>
            <w:hyperlink r:id="rId11" w:history="1">
              <w:r w:rsidRPr="001F7204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here</w:t>
              </w:r>
            </w:hyperlink>
            <w:r w:rsidRPr="001F72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report an issue. </w:t>
            </w:r>
          </w:p>
          <w:p w14:paraId="5A02DB05" w14:textId="2C59026F" w:rsidR="00D605D6" w:rsidRPr="00D605D6" w:rsidRDefault="00D605D6" w:rsidP="00CE4EF7">
            <w:pPr>
              <w:ind w:left="1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D6">
              <w:rPr>
                <w:rFonts w:ascii="Arial" w:hAnsi="Arial" w:cs="Arial"/>
                <w:color w:val="000000"/>
                <w:sz w:val="18"/>
                <w:szCs w:val="18"/>
              </w:rPr>
              <w:t>This form is to</w:t>
            </w:r>
            <w:r w:rsidRPr="00D605D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D605D6">
              <w:rPr>
                <w:rFonts w:ascii="Arial" w:hAnsi="Arial" w:cs="Arial"/>
                <w:color w:val="000000"/>
                <w:sz w:val="18"/>
                <w:szCs w:val="18"/>
              </w:rPr>
              <w:t>report an incident about workplace issues like bribery, corruption, financial and auditing concerns,</w:t>
            </w:r>
            <w:r w:rsidRPr="00D605D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D605D6">
              <w:rPr>
                <w:rFonts w:ascii="Arial" w:hAnsi="Arial" w:cs="Arial"/>
                <w:color w:val="000000"/>
                <w:sz w:val="18"/>
                <w:szCs w:val="18"/>
              </w:rPr>
              <w:t>ethical concerns, theft, substance abuse and unsafe conditions.</w:t>
            </w:r>
            <w:r w:rsidRPr="00D605D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3A992D60" w14:textId="77777777" w:rsidR="00D605D6" w:rsidRPr="00D605D6" w:rsidRDefault="00D605D6" w:rsidP="00CE4EF7">
            <w:pPr>
              <w:shd w:val="clear" w:color="auto" w:fill="FFFFFF"/>
              <w:ind w:left="1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D6">
              <w:rPr>
                <w:rFonts w:ascii="Arial" w:hAnsi="Arial" w:cs="Arial"/>
                <w:color w:val="000000"/>
                <w:sz w:val="18"/>
                <w:szCs w:val="18"/>
              </w:rPr>
              <w:t xml:space="preserve">You understand and acknowledge that this service is not an emergency hotline or a substitute for contacting law </w:t>
            </w:r>
            <w:proofErr w:type="spellStart"/>
            <w:proofErr w:type="gramStart"/>
            <w:r w:rsidRPr="00D605D6">
              <w:rPr>
                <w:rFonts w:ascii="Arial" w:hAnsi="Arial" w:cs="Arial"/>
                <w:color w:val="000000"/>
                <w:sz w:val="18"/>
                <w:szCs w:val="18"/>
              </w:rPr>
              <w:t>enforcement.The</w:t>
            </w:r>
            <w:proofErr w:type="spellEnd"/>
            <w:proofErr w:type="gramEnd"/>
            <w:r w:rsidRPr="00D605D6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information you submit via this service may not be reviewed immediately. </w:t>
            </w:r>
          </w:p>
          <w:p w14:paraId="4FE1C212" w14:textId="159C1AA1" w:rsidR="00D605D6" w:rsidRPr="00D605D6" w:rsidRDefault="00D605D6" w:rsidP="00CE4EF7">
            <w:pPr>
              <w:shd w:val="clear" w:color="auto" w:fill="FFFFFF"/>
              <w:ind w:left="1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D6">
              <w:rPr>
                <w:rFonts w:ascii="Arial" w:hAnsi="Arial" w:cs="Arial"/>
                <w:color w:val="000000"/>
                <w:sz w:val="18"/>
                <w:szCs w:val="18"/>
              </w:rPr>
              <w:t>If you are facing a life-threatening emergency or believe you are facing the threat of imminent bodily harm, please contact your local police or emergency responders immediately. </w:t>
            </w:r>
          </w:p>
        </w:tc>
      </w:tr>
      <w:tr w:rsidR="00865523" w:rsidRPr="00416D11" w14:paraId="47678836" w14:textId="77777777" w:rsidTr="00CE4EF7">
        <w:trPr>
          <w:tblCellSpacing w:w="15" w:type="dxa"/>
        </w:trPr>
        <w:tc>
          <w:tcPr>
            <w:tcW w:w="28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47678833" w14:textId="41DDEAD9" w:rsidR="00865523" w:rsidRPr="00416D11" w:rsidRDefault="00416D11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17"/>
                <w:szCs w:val="17"/>
                <w:lang w:val="ru-RU" w:eastAsia="en-GB"/>
              </w:rPr>
            </w:pPr>
            <w:r w:rsidRPr="00085AEF"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  <w:t>*</w:t>
            </w:r>
          </w:p>
        </w:tc>
        <w:tc>
          <w:tcPr>
            <w:tcW w:w="285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4B51770B" w14:textId="20B659E6" w:rsidR="00865523" w:rsidRDefault="00416D11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Consent to personal data processing</w:t>
            </w:r>
          </w:p>
          <w:p w14:paraId="47678834" w14:textId="0D7B394A" w:rsidR="00416D11" w:rsidRPr="008E2F3C" w:rsidRDefault="00416D11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65D7F65" w14:textId="77777777" w:rsidR="00D605D6" w:rsidRDefault="003D75B5" w:rsidP="00CE4EF7">
            <w:pPr>
              <w:spacing w:after="0" w:line="240" w:lineRule="auto"/>
              <w:ind w:left="156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By submitting this report, you consent for </w:t>
            </w:r>
            <w:r w:rsidR="00D605D6" w:rsidRP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your </w:t>
            </w:r>
            <w:r w:rsidRP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personal data to be processed and understand and acknowledge that any </w:t>
            </w:r>
            <w:r w:rsidR="00D605D6" w:rsidRP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personal data submitted is subject to </w:t>
            </w:r>
            <w:proofErr w:type="spellStart"/>
            <w:r w:rsidR="00D605D6" w:rsidRP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localation</w:t>
            </w:r>
            <w:proofErr w:type="spellEnd"/>
            <w:r w:rsidR="00D605D6" w:rsidRP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methods as well as other requirements of the Federal Law of the Russian Federation on Personal Data (No. 152-FZ). </w:t>
            </w:r>
          </w:p>
          <w:p w14:paraId="23F369AA" w14:textId="77777777" w:rsidR="00D605D6" w:rsidRDefault="00D605D6" w:rsidP="00CE4EF7">
            <w:pPr>
              <w:spacing w:after="0" w:line="240" w:lineRule="auto"/>
              <w:ind w:left="156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14:paraId="47A8CABE" w14:textId="5A607EB6" w:rsidR="00416D11" w:rsidRDefault="00416D11" w:rsidP="00CE4EF7">
            <w:pPr>
              <w:spacing w:after="0" w:line="240" w:lineRule="auto"/>
              <w:ind w:left="156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This data is collected, processed, stored </w:t>
            </w:r>
            <w:proofErr w:type="gramStart"/>
            <w:r w:rsidRP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in order to</w:t>
            </w:r>
            <w:proofErr w:type="gramEnd"/>
            <w:r w:rsidRP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comply with legal obligations Stryker is subject to such as, but not limited to, the US Foreign Corrupt Practices Act, other applicable international or local anti-bribery laws, laws regulating Healthcare Professionals’ interactions and transparency laws. The processing is necessary for the purposes of the legitimate interests of Stryker, and it is necessary for the establishment, </w:t>
            </w:r>
            <w:proofErr w:type="gramStart"/>
            <w:r w:rsid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exercise</w:t>
            </w:r>
            <w:proofErr w:type="gramEnd"/>
            <w:r w:rsid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or d</w:t>
            </w:r>
            <w:r w:rsidR="00CE4EF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e</w:t>
            </w:r>
            <w:r w:rsidR="00D605D6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fense of legal claims.</w:t>
            </w:r>
          </w:p>
          <w:p w14:paraId="21E3BF35" w14:textId="392B1332" w:rsidR="00D605D6" w:rsidRDefault="00D605D6" w:rsidP="00CE4EF7">
            <w:pPr>
              <w:spacing w:after="0" w:line="240" w:lineRule="auto"/>
              <w:ind w:left="156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14:paraId="59887AC2" w14:textId="77777777" w:rsidR="0068153C" w:rsidRPr="00416D11" w:rsidRDefault="0068153C" w:rsidP="00CE4EF7">
            <w:pPr>
              <w:spacing w:after="0" w:line="240" w:lineRule="auto"/>
              <w:ind w:left="15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  <w:p w14:paraId="011DC711" w14:textId="56F5D191" w:rsidR="00416D11" w:rsidRDefault="00416D11" w:rsidP="00CE4EF7">
            <w:pPr>
              <w:spacing w:after="0" w:line="240" w:lineRule="auto"/>
              <w:ind w:left="156"/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</w:pPr>
          </w:p>
          <w:p w14:paraId="2F759539" w14:textId="77777777" w:rsidR="0068153C" w:rsidRPr="00416D11" w:rsidRDefault="0068153C" w:rsidP="00CE4EF7">
            <w:pPr>
              <w:spacing w:after="0" w:line="240" w:lineRule="auto"/>
              <w:ind w:left="156"/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</w:pPr>
          </w:p>
          <w:p w14:paraId="1802E5A8" w14:textId="35E26BF5" w:rsidR="00416D11" w:rsidRDefault="005931FB" w:rsidP="00CE4EF7">
            <w:pPr>
              <w:spacing w:after="0" w:line="240" w:lineRule="auto"/>
              <w:ind w:left="15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color w:val="1F497D" w:themeColor="text2"/>
                  <w:sz w:val="17"/>
                  <w:szCs w:val="17"/>
                  <w:lang w:eastAsia="en-GB"/>
                </w:rPr>
                <w:id w:val="12981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B2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17"/>
                    <w:szCs w:val="17"/>
                    <w:lang w:eastAsia="en-GB"/>
                  </w:rPr>
                  <w:t>☐</w:t>
                </w:r>
              </w:sdtContent>
            </w:sdt>
            <w:r w:rsidR="0068153C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 xml:space="preserve">  </w:t>
            </w:r>
            <w:r w:rsidR="00D605D6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 xml:space="preserve">I understand and acknowledge the above, and </w:t>
            </w:r>
            <w:r w:rsidR="00416D11" w:rsidRPr="00416D11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 xml:space="preserve">I provide the consent </w:t>
            </w:r>
            <w:r w:rsidR="00D605D6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to</w:t>
            </w:r>
            <w:r w:rsidR="00416D11" w:rsidRPr="00416D11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 xml:space="preserve"> personal data processing</w:t>
            </w:r>
            <w:r w:rsidR="00D605D6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.</w:t>
            </w:r>
          </w:p>
          <w:p w14:paraId="47678835" w14:textId="4CBFC571" w:rsidR="00416D11" w:rsidRPr="00416D11" w:rsidRDefault="00416D11" w:rsidP="00CE4EF7">
            <w:pPr>
              <w:spacing w:after="0" w:line="240" w:lineRule="auto"/>
              <w:ind w:left="15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</w:tc>
      </w:tr>
      <w:tr w:rsidR="00A50262" w:rsidRPr="00416D11" w14:paraId="0132602E" w14:textId="77777777" w:rsidTr="00CE4EF7">
        <w:trPr>
          <w:tblCellSpacing w:w="15" w:type="dxa"/>
        </w:trPr>
        <w:tc>
          <w:tcPr>
            <w:tcW w:w="28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0B08EECF" w14:textId="04A07139" w:rsidR="00A50262" w:rsidRPr="00085AEF" w:rsidRDefault="00A50262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  <w:t>*</w:t>
            </w:r>
          </w:p>
        </w:tc>
        <w:tc>
          <w:tcPr>
            <w:tcW w:w="285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70BE3C29" w14:textId="60BFC37D" w:rsidR="00A50262" w:rsidRDefault="00A50262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Nature of Report:</w:t>
            </w: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25C3A5AE" w14:textId="77777777" w:rsidR="00A50262" w:rsidRDefault="00A50262" w:rsidP="003D75B5">
            <w:pPr>
              <w:spacing w:after="0" w:line="240" w:lineRule="auto"/>
              <w:ind w:left="15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Which of the categories below best describes the nature of your report?</w:t>
            </w:r>
          </w:p>
          <w:p w14:paraId="6EEE8B80" w14:textId="77777777" w:rsidR="00A50262" w:rsidRDefault="00A50262" w:rsidP="003D75B5">
            <w:pPr>
              <w:spacing w:after="0" w:line="240" w:lineRule="auto"/>
              <w:ind w:left="15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alias w:val="Issue Type"/>
              <w:tag w:val="Issue Type"/>
              <w:id w:val="-368761821"/>
              <w:placeholder>
                <w:docPart w:val="C10F6F0CA775482796E6F0E8561D28C0"/>
              </w:placeholder>
              <w:showingPlcHdr/>
              <w:dropDownList>
                <w:listItem w:value="Choose an item."/>
                <w:listItem w:displayText="Business Integrity, Privacy, Compliance, or Financial" w:value="Business Integrity, Privacy, Compliance, or Financial"/>
                <w:listItem w:displayText="Work Environment" w:value="Work Environment"/>
                <w:listItem w:displayText="Unsure/Ask a Question" w:value="Unsure/Ask a Question"/>
              </w:dropDownList>
            </w:sdtPr>
            <w:sdtEndPr/>
            <w:sdtContent>
              <w:p w14:paraId="4D16DD3E" w14:textId="38B9A6F9" w:rsidR="00A50262" w:rsidRPr="00416D11" w:rsidRDefault="00A50262" w:rsidP="003D75B5">
                <w:pPr>
                  <w:spacing w:after="0" w:line="240" w:lineRule="auto"/>
                  <w:ind w:left="156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eastAsia="en-GB"/>
                  </w:rPr>
                </w:pPr>
                <w:r w:rsidRPr="006D05B2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Choose an item.</w:t>
                </w:r>
              </w:p>
            </w:sdtContent>
          </w:sdt>
        </w:tc>
      </w:tr>
      <w:tr w:rsidR="00416D11" w:rsidRPr="008E2F3C" w14:paraId="56EBDF0E" w14:textId="77777777" w:rsidTr="00CE4EF7">
        <w:trPr>
          <w:tblCellSpacing w:w="15" w:type="dxa"/>
        </w:trPr>
        <w:tc>
          <w:tcPr>
            <w:tcW w:w="28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4FE6706C" w14:textId="12F6AD14" w:rsidR="00416D11" w:rsidRPr="008E2F3C" w:rsidRDefault="00416D11" w:rsidP="00416D11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7"/>
                <w:szCs w:val="17"/>
                <w:lang w:eastAsia="en-GB"/>
              </w:rPr>
            </w:pPr>
          </w:p>
        </w:tc>
        <w:tc>
          <w:tcPr>
            <w:tcW w:w="285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5673D240" w14:textId="09E57A10" w:rsidR="00416D11" w:rsidRPr="008E2F3C" w:rsidRDefault="00416D11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 xml:space="preserve">Country </w:t>
            </w:r>
            <w:proofErr w:type="gramStart"/>
            <w:r w:rsidRPr="008E2F3C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Of</w:t>
            </w:r>
            <w:proofErr w:type="gramEnd"/>
            <w:r w:rsidRPr="008E2F3C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 xml:space="preserve"> Event </w:t>
            </w: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3455B41F" w14:textId="6A3BFBF5" w:rsidR="003D75B5" w:rsidRPr="008E2F3C" w:rsidRDefault="00416D11" w:rsidP="003D75B5">
            <w:pPr>
              <w:spacing w:after="0" w:line="240" w:lineRule="auto"/>
              <w:ind w:left="156"/>
              <w:rPr>
                <w:rFonts w:ascii="Arial" w:eastAsia="Times New Roman" w:hAnsi="Arial" w:cs="Arial"/>
                <w:color w:val="1F497D" w:themeColor="text2"/>
                <w:sz w:val="17"/>
                <w:szCs w:val="17"/>
              </w:rPr>
            </w:pPr>
            <w:r w:rsidRPr="008E2F3C">
              <w:rPr>
                <w:rFonts w:ascii="Arial" w:eastAsia="Times New Roman" w:hAnsi="Arial" w:cs="Arial"/>
                <w:color w:val="1F497D" w:themeColor="text2"/>
                <w:sz w:val="17"/>
                <w:szCs w:val="17"/>
              </w:rPr>
              <w:object w:dxaOrig="225" w:dyaOrig="225" w14:anchorId="2D1A56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47pt;height:18pt" o:ole="">
                  <v:imagedata r:id="rId12" o:title=""/>
                </v:shape>
                <w:control r:id="rId13" w:name="DefaultOcxName" w:shapeid="_x0000_i1040"/>
              </w:object>
            </w:r>
          </w:p>
        </w:tc>
      </w:tr>
      <w:tr w:rsidR="00416D11" w:rsidRPr="008E2F3C" w14:paraId="47678843" w14:textId="77777777" w:rsidTr="00CE4EF7">
        <w:trPr>
          <w:tblCellSpacing w:w="15" w:type="dxa"/>
          <w:hidden/>
        </w:trPr>
        <w:tc>
          <w:tcPr>
            <w:tcW w:w="28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3F" w14:textId="77777777" w:rsidR="00416D11" w:rsidRPr="008E2F3C" w:rsidRDefault="00416D11" w:rsidP="00416D11">
            <w:pPr>
              <w:spacing w:after="0" w:line="240" w:lineRule="auto"/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  <w:t>*</w:t>
            </w:r>
          </w:p>
        </w:tc>
        <w:tc>
          <w:tcPr>
            <w:tcW w:w="285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40" w14:textId="77777777" w:rsidR="00416D11" w:rsidRPr="008E2F3C" w:rsidRDefault="00416D11" w:rsidP="00416D11">
            <w:pPr>
              <w:spacing w:after="0" w:line="240" w:lineRule="auto"/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  <w:t>CIC</w:t>
            </w: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41" w14:textId="77777777" w:rsidR="00416D11" w:rsidRPr="008E2F3C" w:rsidRDefault="00416D11" w:rsidP="00416D11">
            <w:pPr>
              <w:spacing w:after="0" w:line="240" w:lineRule="auto"/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  <w:t xml:space="preserve">Complaint Intake Center </w:t>
            </w:r>
          </w:p>
          <w:p w14:paraId="47678842" w14:textId="5BE43327" w:rsidR="00416D11" w:rsidRPr="008E2F3C" w:rsidRDefault="00416D11" w:rsidP="00416D11">
            <w:pPr>
              <w:spacing w:after="0" w:line="240" w:lineRule="auto"/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</w:rPr>
              <w:object w:dxaOrig="225" w:dyaOrig="225" w14:anchorId="4767893E">
                <v:shape id="_x0000_i1043" type="#_x0000_t75" style="width:147pt;height:18pt" o:ole="">
                  <v:imagedata r:id="rId14" o:title=""/>
                </v:shape>
                <w:control r:id="rId15" w:name="DefaultOcxName3" w:shapeid="_x0000_i1043"/>
              </w:object>
            </w:r>
          </w:p>
        </w:tc>
      </w:tr>
      <w:tr w:rsidR="00416D11" w:rsidRPr="008E2F3C" w14:paraId="47678848" w14:textId="77777777" w:rsidTr="00CE4EF7">
        <w:trPr>
          <w:tblCellSpacing w:w="15" w:type="dxa"/>
          <w:hidden/>
        </w:trPr>
        <w:tc>
          <w:tcPr>
            <w:tcW w:w="28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44" w14:textId="77777777" w:rsidR="00416D11" w:rsidRPr="008E2F3C" w:rsidRDefault="00416D11" w:rsidP="00416D11">
            <w:pPr>
              <w:spacing w:after="0" w:line="240" w:lineRule="auto"/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  <w:t>*</w:t>
            </w:r>
          </w:p>
        </w:tc>
        <w:tc>
          <w:tcPr>
            <w:tcW w:w="285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45" w14:textId="77777777" w:rsidR="00416D11" w:rsidRPr="008E2F3C" w:rsidRDefault="00416D11" w:rsidP="00416D11">
            <w:pPr>
              <w:spacing w:after="0" w:line="240" w:lineRule="auto"/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  <w:t xml:space="preserve">Awareness Date </w:t>
            </w:r>
          </w:p>
        </w:tc>
        <w:tc>
          <w:tcPr>
            <w:tcW w:w="72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46" w14:textId="77777777" w:rsidR="00416D11" w:rsidRPr="008E2F3C" w:rsidRDefault="00416D11" w:rsidP="00416D11">
            <w:pPr>
              <w:spacing w:after="0" w:line="240" w:lineRule="auto"/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  <w:t xml:space="preserve">When Stryker Employee first becomes aware of this issue event or complaint. </w:t>
            </w:r>
          </w:p>
          <w:p w14:paraId="47678847" w14:textId="49359311" w:rsidR="00416D11" w:rsidRPr="008E2F3C" w:rsidRDefault="00416D11" w:rsidP="00416D11">
            <w:pPr>
              <w:spacing w:after="0" w:line="240" w:lineRule="auto"/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</w:rPr>
              <w:object w:dxaOrig="225" w:dyaOrig="225" w14:anchorId="4767893F">
                <v:shape id="_x0000_i1046" type="#_x0000_t75" style="width:1in;height:18pt" o:ole="">
                  <v:imagedata r:id="rId16" o:title=""/>
                </v:shape>
                <w:control r:id="rId17" w:name="DefaultOcxName4" w:shapeid="_x0000_i1046"/>
              </w:object>
            </w: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</w:rPr>
              <w:object w:dxaOrig="225" w:dyaOrig="225" w14:anchorId="47678940">
                <v:shape id="_x0000_i1049" type="#_x0000_t75" style="width:1in;height:18pt" o:ole="">
                  <v:imagedata r:id="rId18" o:title=""/>
                </v:shape>
                <w:control r:id="rId19" w:name="DefaultOcxName5" w:shapeid="_x0000_i1049"/>
              </w:object>
            </w: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</w:rPr>
              <w:object w:dxaOrig="225" w:dyaOrig="225" w14:anchorId="47678941">
                <v:shape id="_x0000_i1052" type="#_x0000_t75" style="width:1in;height:18pt" o:ole="">
                  <v:imagedata r:id="rId20" o:title=""/>
                </v:shape>
                <w:control r:id="rId21" w:name="DefaultOcxName6" w:shapeid="_x0000_i1052"/>
              </w:object>
            </w: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</w:rPr>
              <w:object w:dxaOrig="225" w:dyaOrig="225" w14:anchorId="47678942">
                <v:shape id="_x0000_i1055" type="#_x0000_t75" style="width:1in;height:18pt" o:ole="">
                  <v:imagedata r:id="rId22" o:title=""/>
                </v:shape>
                <w:control r:id="rId23" w:name="DefaultOcxName7" w:shapeid="_x0000_i1055"/>
              </w:object>
            </w:r>
            <w:r w:rsidRPr="008E2F3C">
              <w:rPr>
                <w:rFonts w:ascii="Arial" w:eastAsia="Times New Roman" w:hAnsi="Arial" w:cs="Arial"/>
                <w:vanish/>
                <w:color w:val="1F497D" w:themeColor="text2"/>
                <w:sz w:val="17"/>
                <w:szCs w:val="17"/>
              </w:rPr>
              <w:object w:dxaOrig="225" w:dyaOrig="225" w14:anchorId="47678943">
                <v:shape id="_x0000_i1058" type="#_x0000_t75" style="width:1in;height:18pt" o:ole="">
                  <v:imagedata r:id="rId24" o:title=""/>
                </v:shape>
                <w:control r:id="rId25" w:name="DefaultOcxName8" w:shapeid="_x0000_i1058"/>
              </w:object>
            </w:r>
          </w:p>
        </w:tc>
      </w:tr>
    </w:tbl>
    <w:p w14:paraId="47678849" w14:textId="77777777" w:rsidR="00865523" w:rsidRDefault="00865523" w:rsidP="00865523"/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934"/>
        <w:gridCol w:w="7211"/>
      </w:tblGrid>
      <w:tr w:rsidR="00865523" w:rsidRPr="00085AEF" w14:paraId="4767884C" w14:textId="77777777" w:rsidTr="00D605D6">
        <w:trPr>
          <w:tblCellSpacing w:w="15" w:type="dxa"/>
        </w:trPr>
        <w:tc>
          <w:tcPr>
            <w:tcW w:w="3244" w:type="dxa"/>
            <w:gridSpan w:val="2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4A" w14:textId="77777777" w:rsidR="00865523" w:rsidRPr="00085AEF" w:rsidRDefault="00865523" w:rsidP="0044214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E46F20"/>
                <w:kern w:val="36"/>
                <w:sz w:val="26"/>
                <w:szCs w:val="26"/>
                <w:lang w:eastAsia="en-GB"/>
              </w:rPr>
            </w:pPr>
            <w:r w:rsidRPr="00085AEF">
              <w:rPr>
                <w:rFonts w:ascii="Arial" w:eastAsia="Times New Roman" w:hAnsi="Arial" w:cs="Arial"/>
                <w:b/>
                <w:bCs/>
                <w:color w:val="E46F20"/>
                <w:kern w:val="36"/>
                <w:sz w:val="26"/>
                <w:szCs w:val="26"/>
                <w:lang w:eastAsia="en-GB"/>
              </w:rPr>
              <w:t>Event Details</w:t>
            </w:r>
          </w:p>
        </w:tc>
        <w:tc>
          <w:tcPr>
            <w:tcW w:w="7166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4B" w14:textId="77777777" w:rsidR="00865523" w:rsidRPr="00085AEF" w:rsidRDefault="00865523" w:rsidP="00442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85A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     </w:t>
            </w:r>
          </w:p>
        </w:tc>
      </w:tr>
      <w:tr w:rsidR="006D05B2" w:rsidRPr="00085AEF" w14:paraId="2F9F8976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06D5D0A6" w14:textId="77777777" w:rsidR="006D05B2" w:rsidRPr="00085AEF" w:rsidRDefault="006D05B2" w:rsidP="0044214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</w:p>
        </w:tc>
        <w:tc>
          <w:tcPr>
            <w:tcW w:w="2904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53B215B1" w14:textId="600DB37A" w:rsidR="006D05B2" w:rsidRPr="008E2F3C" w:rsidRDefault="006D05B2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Event Date</w:t>
            </w:r>
          </w:p>
        </w:tc>
        <w:tc>
          <w:tcPr>
            <w:tcW w:w="7166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423A84D2" w14:textId="016E4B0B" w:rsidR="006D05B2" w:rsidRDefault="006D05B2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Please indicate when the issue occurred:</w:t>
            </w:r>
          </w:p>
          <w:p w14:paraId="7F418762" w14:textId="77777777" w:rsidR="006D05B2" w:rsidRPr="008E2F3C" w:rsidRDefault="006D05B2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id w:val="-1972591470"/>
              <w:placeholder>
                <w:docPart w:val="EF5D7803C87D468A9B71F1E202CADB8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B51A90A" w14:textId="77777777" w:rsidR="006D05B2" w:rsidRDefault="006D05B2" w:rsidP="003D75B5">
                <w:pPr>
                  <w:spacing w:after="0" w:line="240" w:lineRule="auto"/>
                  <w:ind w:left="96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eastAsia="en-GB"/>
                  </w:rPr>
                </w:pPr>
                <w:r w:rsidRPr="006D05B2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sdtContent>
          </w:sdt>
          <w:p w14:paraId="0385241C" w14:textId="77777777" w:rsidR="001F7204" w:rsidRDefault="001F7204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  <w:p w14:paraId="14E3CA98" w14:textId="2A3B5519" w:rsidR="001F7204" w:rsidRDefault="001F7204" w:rsidP="001F7204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If the date is unknown, please provide a general time frame (e.g. ‘last week’):</w:t>
            </w:r>
          </w:p>
          <w:p w14:paraId="71F719A3" w14:textId="46CEB867" w:rsidR="001F7204" w:rsidRDefault="001F7204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</w:tc>
      </w:tr>
      <w:tr w:rsidR="008E2F3C" w:rsidRPr="00085AEF" w14:paraId="4767885E" w14:textId="77777777" w:rsidTr="00CE4EF7">
        <w:trPr>
          <w:trHeight w:val="2807"/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57" w14:textId="77777777" w:rsidR="008E2F3C" w:rsidRPr="00085AEF" w:rsidRDefault="008E2F3C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  <w:r w:rsidRPr="00085AEF"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  <w:lastRenderedPageBreak/>
              <w:t>*</w:t>
            </w:r>
          </w:p>
        </w:tc>
        <w:tc>
          <w:tcPr>
            <w:tcW w:w="2904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58" w14:textId="32B691BE" w:rsidR="008E2F3C" w:rsidRPr="008E2F3C" w:rsidRDefault="00A50262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Tell us what happened</w:t>
            </w:r>
            <w:r w:rsidR="006D05B2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7166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5A" w14:textId="77777777" w:rsidR="008E2F3C" w:rsidRPr="008E2F3C" w:rsidRDefault="008E2F3C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  <w:p w14:paraId="4767885B" w14:textId="77777777" w:rsidR="008E2F3C" w:rsidRDefault="008E2F3C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  <w:p w14:paraId="4767885C" w14:textId="77777777" w:rsidR="008C4A42" w:rsidRDefault="008C4A42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  <w:p w14:paraId="4767885D" w14:textId="77777777" w:rsidR="008C4A42" w:rsidRPr="008E2F3C" w:rsidRDefault="008C4A42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</w:tc>
      </w:tr>
      <w:tr w:rsidR="008E2F3C" w:rsidRPr="00085AEF" w14:paraId="47678865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5F" w14:textId="77777777" w:rsidR="008E2F3C" w:rsidRPr="00085AEF" w:rsidRDefault="008E2F3C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  <w:r w:rsidRPr="00085AEF"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  <w:t>*</w:t>
            </w:r>
          </w:p>
        </w:tc>
        <w:tc>
          <w:tcPr>
            <w:tcW w:w="2904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60" w14:textId="0B4AF173" w:rsidR="008E2F3C" w:rsidRPr="008E2F3C" w:rsidRDefault="00A50262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Who was involved?</w:t>
            </w:r>
          </w:p>
        </w:tc>
        <w:tc>
          <w:tcPr>
            <w:tcW w:w="7166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62" w14:textId="77777777" w:rsidR="008E2F3C" w:rsidRPr="008E2F3C" w:rsidRDefault="008E2F3C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  <w:p w14:paraId="47678863" w14:textId="77777777" w:rsidR="008E2F3C" w:rsidRPr="008E2F3C" w:rsidRDefault="008E2F3C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  <w:p w14:paraId="47678864" w14:textId="77777777" w:rsidR="008E2F3C" w:rsidRPr="008E2F3C" w:rsidRDefault="008E2F3C" w:rsidP="003D75B5">
            <w:pPr>
              <w:spacing w:after="0" w:line="240" w:lineRule="auto"/>
              <w:ind w:left="9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</w:tc>
      </w:tr>
      <w:tr w:rsidR="006D05B2" w:rsidRPr="00085AEF" w14:paraId="2DAD78D8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60979D40" w14:textId="77777777" w:rsidR="006D05B2" w:rsidRPr="00085AEF" w:rsidRDefault="006D05B2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</w:p>
        </w:tc>
        <w:tc>
          <w:tcPr>
            <w:tcW w:w="2904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3378846E" w14:textId="5B56D4A1" w:rsidR="006D05B2" w:rsidRDefault="006D05B2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Department, Division or Organizational Unit</w:t>
            </w:r>
          </w:p>
        </w:tc>
        <w:sdt>
          <w:sdtPr>
            <w:rPr>
              <w:rFonts w:ascii="Arial" w:eastAsia="Times New Roman" w:hAnsi="Arial" w:cs="Arial"/>
              <w:b/>
              <w:color w:val="1F497D" w:themeColor="text2"/>
              <w:sz w:val="19"/>
              <w:szCs w:val="19"/>
              <w:lang w:eastAsia="en-GB"/>
            </w:rPr>
            <w:id w:val="-1785950861"/>
            <w:placeholder>
              <w:docPart w:val="DC93337D37FD4940AF0928EC08C6989B"/>
            </w:placeholder>
            <w:showingPlcHdr/>
            <w:comboBox>
              <w:listItem w:value="Choose an item."/>
              <w:listItem w:displayText="Acute Care" w:value="Acute Care"/>
              <w:listItem w:displayText="Asia-Pacific" w:value="Asia-Pacific"/>
              <w:listItem w:displayText="Australia" w:value="Australia"/>
              <w:listItem w:displayText="Canada" w:value="Canada"/>
              <w:listItem w:displayText="Communications" w:value="Communications"/>
              <w:listItem w:displayText="Corporate" w:value="Corporate"/>
              <w:listItem w:displayText="Craniomaxillofacial (CMF)" w:value="Craniomaxillofacial (CMF)"/>
              <w:listItem w:displayText="Digital Robotics and Enabling Technologies" w:value="Digital Robotics and Enabling Technologies"/>
              <w:listItem w:displayText="EEMEA" w:value="EEMEA"/>
              <w:listItem w:displayText="Emergency Care" w:value="Emergency Care"/>
              <w:listItem w:displayText="Endoscopy" w:value="Endoscopy"/>
              <w:listItem w:displayText="ENT" w:value="ENT"/>
              <w:listItem w:displayText="Europe" w:value="Europe"/>
              <w:listItem w:displayText="Finance" w:value="Finance"/>
              <w:listItem w:displayText="Flex Financial" w:value="Flex Financial"/>
              <w:listItem w:displayText="Foot &amp; Ankle" w:value="Foot &amp; Ankle"/>
              <w:listItem w:displayText="France" w:value="France"/>
              <w:listItem w:displayText="Global Endoscopy" w:value="Global Endoscopy"/>
              <w:listItem w:displayText="Global Human Resources" w:value="Global Human Resources"/>
              <w:listItem w:displayText="Global Operations (GQO)" w:value="Global Operations (GQO)"/>
              <w:listItem w:displayText="Healthcare Systems (HCS)" w:value="Healthcare Systems (HCS)"/>
              <w:listItem w:displayText="Incubation of Medical Technology (IMT)" w:value="Incubation of Medical Technology (IMT)"/>
              <w:listItem w:displayText="Indirect Channel Management (ICM)" w:value="Indirect Channel Management (ICM)"/>
              <w:listItem w:displayText="Information Services" w:value="Information Services"/>
              <w:listItem w:displayText="Instruments" w:value="Instruments"/>
              <w:listItem w:displayText="Interventional Spine" w:value="Interventional Spine"/>
              <w:listItem w:displayText="Joint Replacement" w:value="Joint Replacement"/>
              <w:listItem w:displayText="Latin America" w:value="Latin America"/>
              <w:listItem w:displayText="Legal &amp; Compliance" w:value="Legal &amp; Compliance"/>
              <w:listItem w:displayText="Lower Extremities" w:value="Lower Extremities"/>
              <w:listItem w:displayText="Medical" w:value="Medical"/>
              <w:listItem w:displayText="Medsurg &amp; Neurotech" w:value="Medsurg &amp; Neurotech"/>
              <w:listItem w:displayText="Neurosurgical" w:value="Neurosurgical"/>
              <w:listItem w:displayText="Neurovascular" w:value="Neurovascular"/>
              <w:listItem w:displayText="Ortho &amp; Spine" w:value="Ortho &amp; Spine"/>
              <w:listItem w:displayText="Orthopaedic Instruments" w:value="Orthopaedic Instruments"/>
              <w:listItem w:displayText="ProCare (Endo)" w:value="ProCare (Endo)"/>
              <w:listItem w:displayText="Robotics" w:value="Robotics"/>
              <w:listItem w:displayText="Sage" w:value="Sage"/>
              <w:listItem w:displayText="Spine" w:value="Spine"/>
              <w:listItem w:displayText="Sports Medicine" w:value="Sports Medicine"/>
              <w:listItem w:displayText="Stryker Global Technology Center (SGTC)" w:value="Stryker Global Technology Center (SGTC)"/>
              <w:listItem w:displayText="Stryker Performance Solutions" w:value="Stryker Performance Solutions"/>
              <w:listItem w:displayText="Surgical Technologies" w:value="Surgical Technologies"/>
              <w:listItem w:displayText="Sustainability Solutions" w:value="Sustainability Solutions"/>
              <w:listItem w:displayText="Trauma" w:value="Trauma"/>
              <w:listItem w:displayText="Trauma &amp; Extremities" w:value="Trauma &amp; Extremities"/>
              <w:listItem w:displayText="Trauson" w:value="Trauson"/>
              <w:listItem w:displayText="Upper Extremities" w:value="Upper Extremities"/>
              <w:listItem w:displayText="Wright Medical Foot &amp; Ankle" w:value="Wright Medical Foot &amp; Ankle"/>
              <w:listItem w:displayText="Wright Medical International" w:value="Wright Medical International"/>
              <w:listItem w:displayText="Wright Medical Trauma" w:value="Wright Medical Trauma"/>
              <w:listItem w:displayText="Wright Medical Upper Extremities" w:value="Wright Medical Upper Extremities"/>
            </w:comboBox>
          </w:sdtPr>
          <w:sdtEndPr/>
          <w:sdtContent>
            <w:tc>
              <w:tcPr>
                <w:tcW w:w="7166" w:type="dxa"/>
                <w:tcMar>
                  <w:top w:w="150" w:type="dxa"/>
                  <w:left w:w="0" w:type="dxa"/>
                  <w:bottom w:w="150" w:type="dxa"/>
                  <w:right w:w="150" w:type="dxa"/>
                </w:tcMar>
              </w:tcPr>
              <w:p w14:paraId="317D442E" w14:textId="72BA1433" w:rsidR="006D05B2" w:rsidRPr="008E2F3C" w:rsidRDefault="003D75B5" w:rsidP="003D75B5">
                <w:pPr>
                  <w:spacing w:after="0" w:line="240" w:lineRule="auto"/>
                  <w:ind w:left="96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eastAsia="en-GB"/>
                  </w:rPr>
                </w:pPr>
                <w:r w:rsidRPr="006D05B2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Choose an item.</w:t>
                </w:r>
              </w:p>
            </w:tc>
          </w:sdtContent>
        </w:sdt>
      </w:tr>
      <w:tr w:rsidR="00865523" w:rsidRPr="00085AEF" w14:paraId="47678869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66" w14:textId="77777777" w:rsidR="00865523" w:rsidRPr="00085AEF" w:rsidRDefault="00865523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  <w:r w:rsidRPr="00085AEF"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  <w:t>*</w:t>
            </w:r>
          </w:p>
        </w:tc>
        <w:tc>
          <w:tcPr>
            <w:tcW w:w="2904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67" w14:textId="747296C9" w:rsidR="00865523" w:rsidRPr="008E2F3C" w:rsidRDefault="003350CA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Please indicate where the issue occurred</w:t>
            </w:r>
            <w:r w:rsidR="006D05B2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 xml:space="preserve"> (City/State, County)</w:t>
            </w:r>
          </w:p>
        </w:tc>
        <w:tc>
          <w:tcPr>
            <w:tcW w:w="7166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68" w14:textId="33BE86BA" w:rsidR="00865523" w:rsidRPr="006D05B2" w:rsidRDefault="00865523" w:rsidP="0044214E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19"/>
                <w:szCs w:val="19"/>
                <w:lang w:eastAsia="en-GB"/>
              </w:rPr>
            </w:pPr>
          </w:p>
        </w:tc>
      </w:tr>
    </w:tbl>
    <w:p w14:paraId="4767888F" w14:textId="77777777" w:rsidR="00865523" w:rsidRDefault="00865523" w:rsidP="00865523"/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970"/>
        <w:gridCol w:w="7175"/>
      </w:tblGrid>
      <w:tr w:rsidR="003350CA" w:rsidRPr="00085AEF" w14:paraId="47678892" w14:textId="77777777" w:rsidTr="006D05B2">
        <w:trPr>
          <w:tblCellSpacing w:w="15" w:type="dxa"/>
        </w:trPr>
        <w:tc>
          <w:tcPr>
            <w:tcW w:w="3280" w:type="dxa"/>
            <w:gridSpan w:val="2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90" w14:textId="7BC115D3" w:rsidR="00865523" w:rsidRPr="00085AEF" w:rsidRDefault="003350CA" w:rsidP="0044214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E46F20"/>
                <w:kern w:val="36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E46F20"/>
                <w:kern w:val="36"/>
                <w:sz w:val="26"/>
                <w:szCs w:val="26"/>
                <w:lang w:eastAsia="en-GB"/>
              </w:rPr>
              <w:t xml:space="preserve">Reporter’s </w:t>
            </w:r>
            <w:r w:rsidR="00865523" w:rsidRPr="00085AEF">
              <w:rPr>
                <w:rFonts w:ascii="Arial" w:eastAsia="Times New Roman" w:hAnsi="Arial" w:cs="Arial"/>
                <w:b/>
                <w:bCs/>
                <w:color w:val="E46F20"/>
                <w:kern w:val="36"/>
                <w:sz w:val="26"/>
                <w:szCs w:val="26"/>
                <w:lang w:eastAsia="en-GB"/>
              </w:rPr>
              <w:t>Information</w:t>
            </w:r>
          </w:p>
        </w:tc>
        <w:tc>
          <w:tcPr>
            <w:tcW w:w="713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91" w14:textId="77777777" w:rsidR="00865523" w:rsidRPr="00085AEF" w:rsidRDefault="00865523" w:rsidP="004421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85AE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     </w:t>
            </w:r>
          </w:p>
        </w:tc>
      </w:tr>
      <w:tr w:rsidR="00E562A8" w:rsidRPr="00085AEF" w14:paraId="6856D1B1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6BE6CC08" w14:textId="65B7536F" w:rsidR="00E562A8" w:rsidRPr="00085AEF" w:rsidRDefault="00E562A8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  <w:t>*</w:t>
            </w:r>
          </w:p>
        </w:tc>
        <w:tc>
          <w:tcPr>
            <w:tcW w:w="294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102E442C" w14:textId="4C925ED5" w:rsidR="00E562A8" w:rsidRDefault="00E562A8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How are you connected to Stryker?</w:t>
            </w:r>
          </w:p>
        </w:tc>
        <w:sdt>
          <w:sdtPr>
            <w:rPr>
              <w:rFonts w:ascii="Arial" w:eastAsia="Times New Roman" w:hAnsi="Arial" w:cs="Arial"/>
              <w:b/>
              <w:color w:val="1F497D" w:themeColor="text2"/>
              <w:sz w:val="17"/>
              <w:szCs w:val="17"/>
              <w:lang w:eastAsia="en-GB"/>
            </w:rPr>
            <w:id w:val="-465513783"/>
            <w:placeholder>
              <w:docPart w:val="B487FEA4812E47EBAACDCC7793A799A6"/>
            </w:placeholder>
            <w:showingPlcHdr/>
            <w:comboBox>
              <w:listItem w:value="Choose an item."/>
              <w:listItem w:displayText="I am currently an employee." w:value="I am currently an employee."/>
              <w:listItem w:displayText="I am a former employee." w:value="I am a former employee."/>
              <w:listItem w:displayText="I am a Healthcare Provider." w:value="I am a Healthcare Provider."/>
              <w:listItem w:displayText="I am a contactor, business partner, distibutor, agent, etc." w:value="I am a contactor, business partner, distibutor, agent, etc."/>
              <w:listItem w:displayText="I am a consumer of Stryker products." w:value="I am a consumer of Stryker products."/>
              <w:listItem w:displayText="I am not connected to Stryker." w:value="I am not connected to Stryker."/>
            </w:comboBox>
          </w:sdtPr>
          <w:sdtEndPr/>
          <w:sdtContent>
            <w:tc>
              <w:tcPr>
                <w:tcW w:w="7130" w:type="dxa"/>
                <w:tcMar>
                  <w:top w:w="150" w:type="dxa"/>
                  <w:left w:w="0" w:type="dxa"/>
                  <w:bottom w:w="150" w:type="dxa"/>
                  <w:right w:w="150" w:type="dxa"/>
                </w:tcMar>
                <w:vAlign w:val="center"/>
              </w:tcPr>
              <w:p w14:paraId="59FA09CD" w14:textId="65ED5F1D" w:rsidR="00E562A8" w:rsidRDefault="00E562A8" w:rsidP="003D75B5">
                <w:pPr>
                  <w:spacing w:after="0" w:line="240" w:lineRule="auto"/>
                  <w:ind w:firstLine="60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eastAsia="en-GB"/>
                  </w:rPr>
                </w:pPr>
                <w:r w:rsidRPr="006D05B2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Choose an item.</w:t>
                </w:r>
              </w:p>
            </w:tc>
          </w:sdtContent>
        </w:sdt>
      </w:tr>
      <w:tr w:rsidR="003350CA" w:rsidRPr="00085AEF" w14:paraId="4767889E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99" w14:textId="77777777" w:rsidR="008C4A42" w:rsidRPr="00085AEF" w:rsidRDefault="008C4A42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  <w:r w:rsidRPr="00085AEF"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  <w:t>*</w:t>
            </w:r>
          </w:p>
        </w:tc>
        <w:tc>
          <w:tcPr>
            <w:tcW w:w="29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FF0180C" w14:textId="77777777" w:rsidR="003D75B5" w:rsidRDefault="003350CA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 xml:space="preserve">Would you like to share your name and contact information to help us get in contact with you regarding your report? </w:t>
            </w:r>
          </w:p>
          <w:p w14:paraId="08AD430F" w14:textId="77777777" w:rsidR="003D75B5" w:rsidRDefault="003D75B5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Cs/>
                <w:color w:val="1F497D" w:themeColor="text2"/>
                <w:sz w:val="17"/>
                <w:szCs w:val="17"/>
                <w:lang w:eastAsia="en-GB"/>
              </w:rPr>
            </w:pPr>
          </w:p>
          <w:p w14:paraId="4767889B" w14:textId="4F1C8E00" w:rsidR="008C4A42" w:rsidRPr="008E2F3C" w:rsidRDefault="003350CA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 w:rsidRPr="003D75B5">
              <w:rPr>
                <w:rFonts w:ascii="Arial" w:eastAsia="Times New Roman" w:hAnsi="Arial" w:cs="Arial"/>
                <w:bCs/>
                <w:color w:val="1F497D" w:themeColor="text2"/>
                <w:sz w:val="17"/>
                <w:szCs w:val="17"/>
                <w:lang w:eastAsia="en-GB"/>
              </w:rPr>
              <w:t xml:space="preserve">As a reminder, Stryker prohibits retaliation against </w:t>
            </w:r>
            <w:r w:rsidR="003D75B5">
              <w:rPr>
                <w:rFonts w:ascii="Arial" w:eastAsia="Times New Roman" w:hAnsi="Arial" w:cs="Arial"/>
                <w:bCs/>
                <w:color w:val="1F497D" w:themeColor="text2"/>
                <w:sz w:val="17"/>
                <w:szCs w:val="17"/>
                <w:lang w:eastAsia="en-GB"/>
              </w:rPr>
              <w:t>any individual</w:t>
            </w:r>
            <w:r w:rsidRPr="003D75B5">
              <w:rPr>
                <w:rFonts w:ascii="Arial" w:eastAsia="Times New Roman" w:hAnsi="Arial" w:cs="Arial"/>
                <w:bCs/>
                <w:color w:val="1F497D" w:themeColor="text2"/>
                <w:sz w:val="17"/>
                <w:szCs w:val="17"/>
                <w:lang w:eastAsia="en-GB"/>
              </w:rPr>
              <w:t xml:space="preserve"> who in good faith raises a report of </w:t>
            </w:r>
            <w:r w:rsidR="003D75B5">
              <w:rPr>
                <w:rFonts w:ascii="Arial" w:eastAsia="Times New Roman" w:hAnsi="Arial" w:cs="Arial"/>
                <w:bCs/>
                <w:color w:val="1F497D" w:themeColor="text2"/>
                <w:sz w:val="17"/>
                <w:szCs w:val="17"/>
                <w:lang w:eastAsia="en-GB"/>
              </w:rPr>
              <w:t xml:space="preserve">potential </w:t>
            </w:r>
            <w:r w:rsidRPr="003D75B5">
              <w:rPr>
                <w:rFonts w:ascii="Arial" w:eastAsia="Times New Roman" w:hAnsi="Arial" w:cs="Arial"/>
                <w:bCs/>
                <w:color w:val="1F497D" w:themeColor="text2"/>
                <w:sz w:val="17"/>
                <w:szCs w:val="17"/>
                <w:lang w:eastAsia="en-GB"/>
              </w:rPr>
              <w:t>misconduct</w:t>
            </w:r>
            <w:r w:rsidR="003D75B5">
              <w:rPr>
                <w:rFonts w:ascii="Arial" w:eastAsia="Times New Roman" w:hAnsi="Arial" w:cs="Arial"/>
                <w:bCs/>
                <w:color w:val="1F497D" w:themeColor="text2"/>
                <w:sz w:val="17"/>
                <w:szCs w:val="17"/>
                <w:lang w:eastAsia="en-GB"/>
              </w:rPr>
              <w:t xml:space="preserve"> or potential violations of the law</w:t>
            </w:r>
            <w:r w:rsidRPr="003D75B5">
              <w:rPr>
                <w:rFonts w:ascii="Arial" w:eastAsia="Times New Roman" w:hAnsi="Arial" w:cs="Arial"/>
                <w:bCs/>
                <w:color w:val="1F497D" w:themeColor="text2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7130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sdt>
            <w:sdtP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id w:val="-634709345"/>
              <w:placeholder>
                <w:docPart w:val="A2B4A62B136A4854AEBDB137B0FE57EA"/>
              </w:placeholder>
              <w:showingPlcHdr/>
              <w:comboBox>
                <w:listItem w:value="Enter your selection here."/>
                <w:listItem w:displayText="Yes, my contact details are below." w:value="Yes, my contact details are below."/>
                <w:listItem w:displayText="No, I would like to remain anonymous." w:value="No, I would like to remain anonymous."/>
              </w:comboBox>
            </w:sdtPr>
            <w:sdtEndPr/>
            <w:sdtContent>
              <w:p w14:paraId="4767889D" w14:textId="46AC8089" w:rsidR="00E562A8" w:rsidRPr="008E2F3C" w:rsidRDefault="00E562A8" w:rsidP="003D75B5">
                <w:pPr>
                  <w:spacing w:after="0" w:line="240" w:lineRule="auto"/>
                  <w:ind w:firstLine="60"/>
                  <w:rPr>
                    <w:rFonts w:ascii="Arial" w:eastAsia="Times New Roman" w:hAnsi="Arial" w:cs="Arial"/>
                    <w:b/>
                    <w:color w:val="1F497D" w:themeColor="text2"/>
                    <w:sz w:val="17"/>
                    <w:szCs w:val="17"/>
                    <w:lang w:eastAsia="en-GB"/>
                  </w:rPr>
                </w:pPr>
                <w:r w:rsidRPr="006D05B2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Choose an item.</w:t>
                </w:r>
              </w:p>
            </w:sdtContent>
          </w:sdt>
        </w:tc>
      </w:tr>
      <w:tr w:rsidR="001F7204" w:rsidRPr="00085AEF" w14:paraId="036571F4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74C6548A" w14:textId="77777777" w:rsidR="001F7204" w:rsidRPr="00085AEF" w:rsidRDefault="001F7204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</w:p>
        </w:tc>
        <w:tc>
          <w:tcPr>
            <w:tcW w:w="2940" w:type="dxa"/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77A63541" w14:textId="130DF3AE" w:rsidR="001F7204" w:rsidRDefault="001F7204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Name:</w:t>
            </w:r>
          </w:p>
        </w:tc>
        <w:tc>
          <w:tcPr>
            <w:tcW w:w="7130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E55FA05" w14:textId="77777777" w:rsidR="001F7204" w:rsidRDefault="001F7204" w:rsidP="003D75B5">
            <w:pPr>
              <w:spacing w:after="0" w:line="240" w:lineRule="auto"/>
              <w:ind w:firstLine="60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</w:tc>
      </w:tr>
      <w:tr w:rsidR="003350CA" w:rsidRPr="00085AEF" w14:paraId="476788B7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B4" w14:textId="15D75D4E" w:rsidR="008C4A42" w:rsidRPr="00085AEF" w:rsidRDefault="008C4A42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</w:p>
        </w:tc>
        <w:tc>
          <w:tcPr>
            <w:tcW w:w="29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B5" w14:textId="194A18A1" w:rsidR="008C4A42" w:rsidRPr="008E2F3C" w:rsidRDefault="008C4A42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 xml:space="preserve">Email: </w:t>
            </w:r>
          </w:p>
        </w:tc>
        <w:tc>
          <w:tcPr>
            <w:tcW w:w="713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B6" w14:textId="77777777" w:rsidR="008C4A42" w:rsidRPr="008E2F3C" w:rsidRDefault="008C4A42" w:rsidP="003D75B5">
            <w:pPr>
              <w:spacing w:after="0" w:line="240" w:lineRule="auto"/>
              <w:ind w:firstLine="60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</w:tc>
      </w:tr>
      <w:tr w:rsidR="003350CA" w:rsidRPr="00085AEF" w14:paraId="476788BB" w14:textId="77777777" w:rsidTr="00CE4EF7">
        <w:trPr>
          <w:tblCellSpacing w:w="15" w:type="dxa"/>
        </w:trPr>
        <w:tc>
          <w:tcPr>
            <w:tcW w:w="310" w:type="dx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6788B8" w14:textId="72613266" w:rsidR="008C4A42" w:rsidRPr="00085AEF" w:rsidRDefault="008C4A42" w:rsidP="00CE4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</w:p>
        </w:tc>
        <w:tc>
          <w:tcPr>
            <w:tcW w:w="294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B9" w14:textId="4A9F97BA" w:rsidR="008C4A42" w:rsidRPr="008E2F3C" w:rsidRDefault="008C4A42" w:rsidP="001F7204">
            <w:pPr>
              <w:spacing w:after="0" w:line="240" w:lineRule="auto"/>
              <w:ind w:left="66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  <w:r w:rsidRPr="008E2F3C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>Phone</w:t>
            </w:r>
            <w:r w:rsidR="003D75B5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 xml:space="preserve"> Number:</w:t>
            </w:r>
            <w:r w:rsidRPr="008E2F3C"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713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6788BA" w14:textId="77777777" w:rsidR="008C4A42" w:rsidRPr="008E2F3C" w:rsidRDefault="008C4A42" w:rsidP="003D75B5">
            <w:pPr>
              <w:spacing w:after="0" w:line="240" w:lineRule="auto"/>
              <w:ind w:firstLine="60"/>
              <w:rPr>
                <w:rFonts w:ascii="Arial" w:eastAsia="Times New Roman" w:hAnsi="Arial" w:cs="Arial"/>
                <w:b/>
                <w:color w:val="1F497D" w:themeColor="text2"/>
                <w:sz w:val="17"/>
                <w:szCs w:val="17"/>
                <w:lang w:eastAsia="en-GB"/>
              </w:rPr>
            </w:pPr>
          </w:p>
        </w:tc>
      </w:tr>
    </w:tbl>
    <w:p w14:paraId="4767893A" w14:textId="08483D51" w:rsidR="003A570E" w:rsidRPr="00CE4EF7" w:rsidRDefault="00CE4EF7" w:rsidP="00CE4EF7">
      <w:r>
        <w:rPr>
          <w:rFonts w:ascii="Arial" w:eastAsia="Times New Roman" w:hAnsi="Arial" w:cs="Arial"/>
          <w:color w:val="FF0000"/>
          <w:sz w:val="17"/>
          <w:szCs w:val="17"/>
          <w:lang w:eastAsia="en-GB"/>
        </w:rPr>
        <w:t>* Mandatory Fields</w:t>
      </w:r>
    </w:p>
    <w:sectPr w:rsidR="003A570E" w:rsidRPr="00CE4EF7" w:rsidSect="005578BF">
      <w:headerReference w:type="default" r:id="rId26"/>
      <w:type w:val="continuous"/>
      <w:pgSz w:w="12240" w:h="15840"/>
      <w:pgMar w:top="1716" w:right="720" w:bottom="1418" w:left="1080" w:header="630" w:footer="10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7896E" w14:textId="77777777" w:rsidR="0044214E" w:rsidRDefault="0044214E" w:rsidP="00C740B3">
      <w:pPr>
        <w:spacing w:after="0" w:line="240" w:lineRule="auto"/>
      </w:pPr>
      <w:r>
        <w:separator/>
      </w:r>
    </w:p>
  </w:endnote>
  <w:endnote w:type="continuationSeparator" w:id="0">
    <w:p w14:paraId="4767896F" w14:textId="77777777" w:rsidR="0044214E" w:rsidRDefault="0044214E" w:rsidP="00C7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7896C" w14:textId="77777777" w:rsidR="0044214E" w:rsidRDefault="0044214E" w:rsidP="00C740B3">
      <w:pPr>
        <w:spacing w:after="0" w:line="240" w:lineRule="auto"/>
      </w:pPr>
      <w:r>
        <w:separator/>
      </w:r>
    </w:p>
  </w:footnote>
  <w:footnote w:type="continuationSeparator" w:id="0">
    <w:p w14:paraId="4767896D" w14:textId="77777777" w:rsidR="0044214E" w:rsidRDefault="0044214E" w:rsidP="00C7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573AD" w14:textId="0CFB90EF" w:rsidR="00794F43" w:rsidRDefault="003350CA" w:rsidP="00794F43">
    <w:pPr>
      <w:pBdr>
        <w:bottom w:val="single" w:sz="4" w:space="1" w:color="auto"/>
      </w:pBdr>
    </w:pPr>
    <w:r>
      <w:rPr>
        <w:rFonts w:ascii="Rockwell" w:hAnsi="Rockwell"/>
        <w:b/>
        <w:color w:val="FFC000"/>
        <w:sz w:val="28"/>
      </w:rPr>
      <w:t xml:space="preserve">Russia </w:t>
    </w:r>
    <w:r w:rsidR="00CE4EF7">
      <w:rPr>
        <w:rFonts w:ascii="Rockwell" w:hAnsi="Rockwell"/>
        <w:b/>
        <w:color w:val="FFC000"/>
        <w:sz w:val="28"/>
      </w:rPr>
      <w:t xml:space="preserve">Ethics </w:t>
    </w:r>
    <w:r>
      <w:rPr>
        <w:rFonts w:ascii="Rockwell" w:hAnsi="Rockwell"/>
        <w:b/>
        <w:color w:val="FFC000"/>
        <w:sz w:val="28"/>
      </w:rPr>
      <w:t xml:space="preserve">Hotline </w:t>
    </w:r>
    <w:r w:rsidR="00CE4EF7">
      <w:rPr>
        <w:rFonts w:ascii="Rockwell" w:hAnsi="Rockwell"/>
        <w:b/>
        <w:color w:val="FFC000"/>
        <w:sz w:val="28"/>
      </w:rPr>
      <w:t>Intake Form</w:t>
    </w:r>
    <w:r w:rsidR="00794F43">
      <w:t xml:space="preserve">                 </w:t>
    </w:r>
    <w:r w:rsidR="00794F43">
      <w:tab/>
    </w:r>
    <w:r w:rsidR="00794F43">
      <w:tab/>
    </w:r>
    <w:r w:rsidR="00794F43">
      <w:tab/>
      <w:t xml:space="preserve">                </w:t>
    </w:r>
    <w:r w:rsidR="00794F43">
      <w:rPr>
        <w:noProof/>
        <w:lang w:val="en-GB" w:eastAsia="en-GB"/>
      </w:rPr>
      <w:t xml:space="preserve">                     </w:t>
    </w:r>
    <w:r w:rsidR="00794F43">
      <w:rPr>
        <w:noProof/>
        <w:lang w:val="en-GB" w:eastAsia="en-GB"/>
      </w:rPr>
      <w:drawing>
        <wp:inline distT="0" distB="0" distL="0" distR="0" wp14:anchorId="13B384FF" wp14:editId="6901F99C">
          <wp:extent cx="861060" cy="236220"/>
          <wp:effectExtent l="0" t="0" r="0" b="0"/>
          <wp:docPr id="6" name="Picture 6" descr="http://connect.stryker.com/en-us/AboutStryker/OurCompany/brand/PublishingImages/stryker_logo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.stryker.com/en-us/AboutStryker/OurCompany/brand/PublishingImages/stryker_logo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78974" w14:textId="77777777" w:rsidR="0044214E" w:rsidRDefault="00442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D6368"/>
    <w:multiLevelType w:val="hybridMultilevel"/>
    <w:tmpl w:val="55B8D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0E"/>
    <w:rsid w:val="000A7142"/>
    <w:rsid w:val="000B01B7"/>
    <w:rsid w:val="000C2626"/>
    <w:rsid w:val="0018303C"/>
    <w:rsid w:val="00185258"/>
    <w:rsid w:val="001D4E23"/>
    <w:rsid w:val="001E532F"/>
    <w:rsid w:val="001F03B2"/>
    <w:rsid w:val="001F12C3"/>
    <w:rsid w:val="001F7204"/>
    <w:rsid w:val="002502EE"/>
    <w:rsid w:val="00261666"/>
    <w:rsid w:val="002751EB"/>
    <w:rsid w:val="0029114C"/>
    <w:rsid w:val="002A252F"/>
    <w:rsid w:val="002D3C80"/>
    <w:rsid w:val="002D7DB3"/>
    <w:rsid w:val="002F0907"/>
    <w:rsid w:val="0030088E"/>
    <w:rsid w:val="003350CA"/>
    <w:rsid w:val="003A570E"/>
    <w:rsid w:val="003D2CCC"/>
    <w:rsid w:val="003D75B5"/>
    <w:rsid w:val="003E02A1"/>
    <w:rsid w:val="003E2206"/>
    <w:rsid w:val="00416D11"/>
    <w:rsid w:val="00424407"/>
    <w:rsid w:val="0044214E"/>
    <w:rsid w:val="004B3DD9"/>
    <w:rsid w:val="00523AA3"/>
    <w:rsid w:val="00536F97"/>
    <w:rsid w:val="005578BF"/>
    <w:rsid w:val="005931FB"/>
    <w:rsid w:val="005B4465"/>
    <w:rsid w:val="005C7A46"/>
    <w:rsid w:val="0064513D"/>
    <w:rsid w:val="00654438"/>
    <w:rsid w:val="00660D2D"/>
    <w:rsid w:val="0068153C"/>
    <w:rsid w:val="006B209C"/>
    <w:rsid w:val="006D05B2"/>
    <w:rsid w:val="00713885"/>
    <w:rsid w:val="0071586C"/>
    <w:rsid w:val="00715BD9"/>
    <w:rsid w:val="0072045C"/>
    <w:rsid w:val="007342C5"/>
    <w:rsid w:val="007612B6"/>
    <w:rsid w:val="00774B02"/>
    <w:rsid w:val="00794F43"/>
    <w:rsid w:val="007B676F"/>
    <w:rsid w:val="007C0DD8"/>
    <w:rsid w:val="007E763B"/>
    <w:rsid w:val="00802095"/>
    <w:rsid w:val="008057D6"/>
    <w:rsid w:val="00812BB7"/>
    <w:rsid w:val="0081339C"/>
    <w:rsid w:val="00842713"/>
    <w:rsid w:val="00865523"/>
    <w:rsid w:val="00882885"/>
    <w:rsid w:val="008A3455"/>
    <w:rsid w:val="008B5296"/>
    <w:rsid w:val="008C4A42"/>
    <w:rsid w:val="008E0C64"/>
    <w:rsid w:val="008E2F3C"/>
    <w:rsid w:val="00900AC5"/>
    <w:rsid w:val="00942EE7"/>
    <w:rsid w:val="0097274A"/>
    <w:rsid w:val="009C779A"/>
    <w:rsid w:val="009D5BCA"/>
    <w:rsid w:val="00A50262"/>
    <w:rsid w:val="00A754DE"/>
    <w:rsid w:val="00A917E3"/>
    <w:rsid w:val="00A91C83"/>
    <w:rsid w:val="00AF4625"/>
    <w:rsid w:val="00B156DD"/>
    <w:rsid w:val="00B31437"/>
    <w:rsid w:val="00B37CC4"/>
    <w:rsid w:val="00B9740A"/>
    <w:rsid w:val="00BB07B3"/>
    <w:rsid w:val="00BD2315"/>
    <w:rsid w:val="00BE54F2"/>
    <w:rsid w:val="00C55EE2"/>
    <w:rsid w:val="00C740B3"/>
    <w:rsid w:val="00C82A57"/>
    <w:rsid w:val="00CE4EF7"/>
    <w:rsid w:val="00D31346"/>
    <w:rsid w:val="00D605D6"/>
    <w:rsid w:val="00DA04BE"/>
    <w:rsid w:val="00DD339D"/>
    <w:rsid w:val="00DE4B7D"/>
    <w:rsid w:val="00DF3C8B"/>
    <w:rsid w:val="00E562A8"/>
    <w:rsid w:val="00E61BDB"/>
    <w:rsid w:val="00EC23C2"/>
    <w:rsid w:val="00F2626D"/>
    <w:rsid w:val="00F337F8"/>
    <w:rsid w:val="00FB7366"/>
    <w:rsid w:val="00F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67882F"/>
  <w15:docId w15:val="{EA54D249-9710-46C5-A65F-3C0DFC2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B3"/>
  </w:style>
  <w:style w:type="paragraph" w:styleId="Footer">
    <w:name w:val="footer"/>
    <w:basedOn w:val="Normal"/>
    <w:link w:val="FooterChar"/>
    <w:uiPriority w:val="99"/>
    <w:unhideWhenUsed/>
    <w:rsid w:val="00C7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B3"/>
  </w:style>
  <w:style w:type="character" w:styleId="PageNumber">
    <w:name w:val="page number"/>
    <w:basedOn w:val="DefaultParagraphFont"/>
    <w:rsid w:val="00C740B3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2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0C6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0C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0C6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0C6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616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0262"/>
    <w:rPr>
      <w:color w:val="808080"/>
    </w:rPr>
  </w:style>
  <w:style w:type="character" w:customStyle="1" w:styleId="apple-converted-space">
    <w:name w:val="apple-converted-space"/>
    <w:basedOn w:val="DefaultParagraphFont"/>
    <w:rsid w:val="003D75B5"/>
  </w:style>
  <w:style w:type="character" w:styleId="Hyperlink">
    <w:name w:val="Hyperlink"/>
    <w:basedOn w:val="DefaultParagraphFont"/>
    <w:uiPriority w:val="99"/>
    <w:unhideWhenUsed/>
    <w:rsid w:val="001F72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2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convercent.com/en-us/LandingPage/b6bb4e84-9fcb-ea11-a974-000d3ab9f296" TargetMode="External"/><Relationship Id="rId24" Type="http://schemas.openxmlformats.org/officeDocument/2006/relationships/image" Target="media/image7.wmf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0F6F0CA775482796E6F0E8561D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8964-F646-4130-A51A-5E6E4A512021}"/>
      </w:docPartPr>
      <w:docPartBody>
        <w:p w:rsidR="0028269B" w:rsidRDefault="00DE6EA7" w:rsidP="00DE6EA7">
          <w:r w:rsidRPr="006D05B2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A2B4A62B136A4854AEBDB137B0FE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5C7B-846B-4FD6-8730-1F43F2C123BA}"/>
      </w:docPartPr>
      <w:docPartBody>
        <w:p w:rsidR="0028269B" w:rsidRDefault="00DE6EA7" w:rsidP="00DE6EA7">
          <w:r w:rsidRPr="006D05B2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EF5D7803C87D468A9B71F1E202CAD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CC24-93ED-44F5-9D95-91A8690763F9}"/>
      </w:docPartPr>
      <w:docPartBody>
        <w:p w:rsidR="0028269B" w:rsidRDefault="00DE6EA7" w:rsidP="00DE6EA7">
          <w:r w:rsidRPr="006D05B2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B487FEA4812E47EBAACDCC7793A7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A866-4039-4B41-8C1C-16FFC6738250}"/>
      </w:docPartPr>
      <w:docPartBody>
        <w:p w:rsidR="0028269B" w:rsidRDefault="00DE6EA7" w:rsidP="00DE6EA7">
          <w:r w:rsidRPr="006D05B2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p>
      </w:docPartBody>
    </w:docPart>
    <w:docPart>
      <w:docPartPr>
        <w:name w:val="DC93337D37FD4940AF0928EC08C6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9013-C917-4F82-A60D-4A760306602B}"/>
      </w:docPartPr>
      <w:docPartBody>
        <w:p w:rsidR="0028269B" w:rsidRDefault="00DE6EA7" w:rsidP="00DE6EA7">
          <w:r w:rsidRPr="00D541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A7"/>
    <w:rsid w:val="0028269B"/>
    <w:rsid w:val="00D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6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Flow_SignoffStatus xmlns="74652ea0-7904-4001-b211-0e61f8afff79" xsi:nil="true"/>
    <qhre xmlns="74652ea0-7904-4001-b211-0e61f8afff7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FA001CE296D469267F81241A164AB" ma:contentTypeVersion="22" ma:contentTypeDescription="Create a new document." ma:contentTypeScope="" ma:versionID="5991a044bacb775fcb262a270580c230">
  <xsd:schema xmlns:xsd="http://www.w3.org/2001/XMLSchema" xmlns:xs="http://www.w3.org/2001/XMLSchema" xmlns:p="http://schemas.microsoft.com/office/2006/metadata/properties" xmlns:ns2="74652ea0-7904-4001-b211-0e61f8afff79" xmlns:ns3="098f78a5-fa7d-4603-b569-7c859e6eb79f" targetNamespace="http://schemas.microsoft.com/office/2006/metadata/properties" ma:root="true" ma:fieldsID="6cf57fab6b566bcc0c3281bd2aec6ce2" ns2:_="" ns3:_="">
    <xsd:import namespace="74652ea0-7904-4001-b211-0e61f8afff79"/>
    <xsd:import namespace="098f78a5-fa7d-4603-b569-7c859e6eb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qhr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2ea0-7904-4001-b211-0e61f8aff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  <xsd:element name="qhre" ma:index="18" nillable="true" ma:displayName="Text" ma:internalName="qhr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78a5-fa7d-4603-b569-7c859e6eb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021DB-4463-415A-BC98-A9CCB33D135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74652ea0-7904-4001-b211-0e61f8afff79"/>
  </ds:schemaRefs>
</ds:datastoreItem>
</file>

<file path=customXml/itemProps2.xml><?xml version="1.0" encoding="utf-8"?>
<ds:datastoreItem xmlns:ds="http://schemas.openxmlformats.org/officeDocument/2006/customXml" ds:itemID="{91B36902-9595-4205-990A-309BABC8D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8014A-F66E-4BD4-8E28-8B1C2EB3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52ea0-7904-4001-b211-0e61f8afff79"/>
    <ds:schemaRef ds:uri="098f78a5-fa7d-4603-b569-7c859e6eb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AFAB1-1701-4FFE-89EC-5AC9B48BA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asavul</dc:creator>
  <cp:lastModifiedBy>van der Valk, Tallis</cp:lastModifiedBy>
  <cp:revision>3</cp:revision>
  <cp:lastPrinted>2013-05-10T12:41:00Z</cp:lastPrinted>
  <dcterms:created xsi:type="dcterms:W3CDTF">2021-08-25T11:02:00Z</dcterms:created>
  <dcterms:modified xsi:type="dcterms:W3CDTF">2021-09-08T07:53:00Z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2009-09-25T00:00:00Z</vt:filetime>
  </property>
  <property fmtid="{D5CDD505-2E9C-101B-9397-08002B2CF9AE}" pid="3" name="LastSaved">
    <vt:filetime>2011-08-17T00:00:00Z</vt:filetime>
  </property>
  <property fmtid="{D5CDD505-2E9C-101B-9397-08002B2CF9AE}" pid="4" name="ContentTypeId">
    <vt:lpwstr>0x010100329FA001CE296D469267F81241A164AB</vt:lpwstr>
  </property>
</Properties>
</file>